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17" w:rsidRPr="008E3026" w:rsidRDefault="00733E17" w:rsidP="00733E17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33E17" w:rsidRPr="00357943" w:rsidRDefault="00733E17" w:rsidP="00733E17">
      <w:pPr>
        <w:jc w:val="center"/>
        <w:rPr>
          <w:rFonts w:ascii="Georgia" w:hAnsi="Georgia"/>
          <w:b/>
          <w:color w:val="002060"/>
          <w:sz w:val="36"/>
          <w:szCs w:val="28"/>
          <w:u w:val="single"/>
        </w:rPr>
      </w:pPr>
      <w:r w:rsidRPr="00357943">
        <w:rPr>
          <w:rFonts w:ascii="Georgia" w:hAnsi="Georgia"/>
          <w:b/>
          <w:color w:val="002060"/>
          <w:sz w:val="36"/>
          <w:szCs w:val="28"/>
          <w:u w:val="single"/>
        </w:rPr>
        <w:t>Уважаемые родители!</w:t>
      </w:r>
    </w:p>
    <w:p w:rsidR="00476E96" w:rsidRDefault="00476E96" w:rsidP="00357943">
      <w:pPr>
        <w:jc w:val="center"/>
        <w:rPr>
          <w:rFonts w:ascii="Georgia" w:hAnsi="Georgia"/>
          <w:b/>
          <w:i/>
          <w:color w:val="FF0000"/>
          <w:sz w:val="32"/>
          <w:szCs w:val="24"/>
          <w:u w:val="single"/>
        </w:rPr>
      </w:pPr>
    </w:p>
    <w:p w:rsidR="00733E17" w:rsidRPr="00A8294E" w:rsidRDefault="00733E17" w:rsidP="00A8294E">
      <w:pPr>
        <w:jc w:val="center"/>
        <w:rPr>
          <w:rFonts w:ascii="Georgia" w:hAnsi="Georgia"/>
          <w:i/>
          <w:color w:val="FF0000"/>
          <w:sz w:val="40"/>
          <w:szCs w:val="24"/>
        </w:rPr>
      </w:pPr>
      <w:r w:rsidRPr="00A8294E">
        <w:rPr>
          <w:rFonts w:ascii="Georgia" w:hAnsi="Georgia"/>
          <w:b/>
          <w:i/>
          <w:color w:val="FF0000"/>
          <w:sz w:val="40"/>
          <w:szCs w:val="24"/>
          <w:u w:val="single"/>
        </w:rPr>
        <w:t>Экспериментируйте с детьми!</w:t>
      </w:r>
    </w:p>
    <w:p w:rsidR="00476E96" w:rsidRDefault="00476E96" w:rsidP="00357943">
      <w:pPr>
        <w:jc w:val="center"/>
        <w:rPr>
          <w:rFonts w:ascii="Georgia" w:hAnsi="Georgia"/>
          <w:b/>
          <w:i/>
          <w:color w:val="0070C0"/>
          <w:sz w:val="32"/>
          <w:szCs w:val="28"/>
        </w:rPr>
      </w:pPr>
    </w:p>
    <w:p w:rsidR="00733E17" w:rsidRPr="00A8294E" w:rsidRDefault="00733E17" w:rsidP="00357943">
      <w:pPr>
        <w:jc w:val="center"/>
        <w:rPr>
          <w:rFonts w:ascii="Georgia" w:hAnsi="Georgia"/>
          <w:b/>
          <w:i/>
          <w:color w:val="0070C0"/>
          <w:sz w:val="36"/>
          <w:szCs w:val="28"/>
        </w:rPr>
      </w:pPr>
      <w:r w:rsidRPr="00A8294E">
        <w:rPr>
          <w:rFonts w:ascii="Georgia" w:hAnsi="Georgia"/>
          <w:b/>
          <w:i/>
          <w:color w:val="0070C0"/>
          <w:sz w:val="36"/>
          <w:szCs w:val="28"/>
        </w:rPr>
        <w:t>Нет более пытливого исследователя, чем ребёнок.</w:t>
      </w:r>
    </w:p>
    <w:p w:rsidR="00476E96" w:rsidRPr="00357943" w:rsidRDefault="00476E96" w:rsidP="00357943">
      <w:pPr>
        <w:jc w:val="center"/>
        <w:rPr>
          <w:rFonts w:ascii="Georgia" w:hAnsi="Georgia"/>
          <w:b/>
          <w:i/>
          <w:color w:val="0070C0"/>
          <w:sz w:val="28"/>
          <w:szCs w:val="28"/>
        </w:rPr>
      </w:pP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Pr="00A8294E" w:rsidRDefault="00A8294E" w:rsidP="00A8294E">
      <w:pPr>
        <w:pStyle w:val="a4"/>
        <w:jc w:val="center"/>
        <w:rPr>
          <w:rFonts w:ascii="Verdana" w:hAnsi="Verdana" w:cs="Times New Roman"/>
          <w:b/>
          <w:sz w:val="36"/>
          <w:szCs w:val="24"/>
        </w:rPr>
      </w:pPr>
      <w:r w:rsidRPr="00A8294E">
        <w:rPr>
          <w:rFonts w:ascii="Verdana" w:hAnsi="Verdana" w:cs="Times New Roman"/>
          <w:b/>
          <w:sz w:val="36"/>
          <w:szCs w:val="24"/>
        </w:rPr>
        <w:t>27.04.16 г.</w:t>
      </w: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Default="00733E17" w:rsidP="00733E1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3E17" w:rsidRPr="00733E17" w:rsidRDefault="00733E17" w:rsidP="00476E96">
      <w:pPr>
        <w:pStyle w:val="a4"/>
        <w:spacing w:line="276" w:lineRule="auto"/>
        <w:rPr>
          <w:rFonts w:ascii="Georgia" w:hAnsi="Georgia" w:cs="Times New Roman"/>
          <w:b/>
          <w:i/>
          <w:sz w:val="24"/>
          <w:szCs w:val="24"/>
        </w:rPr>
      </w:pPr>
      <w:r w:rsidRPr="00733E17">
        <w:rPr>
          <w:rFonts w:ascii="Georgia" w:hAnsi="Georgia" w:cs="Times New Roman"/>
          <w:b/>
          <w:i/>
          <w:sz w:val="24"/>
          <w:szCs w:val="24"/>
        </w:rPr>
        <w:t>Любое место в квартире может стать местом для эксперимента.</w:t>
      </w:r>
    </w:p>
    <w:p w:rsid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sz w:val="28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Например</w:t>
      </w:r>
      <w:r w:rsidRPr="00733E17">
        <w:rPr>
          <w:rFonts w:ascii="Times New Roman" w:hAnsi="Times New Roman" w:cs="Times New Roman"/>
          <w:b/>
          <w:i/>
          <w:sz w:val="28"/>
          <w:szCs w:val="24"/>
        </w:rPr>
        <w:t>,</w:t>
      </w:r>
      <w:r w:rsidRPr="00733E17">
        <w:rPr>
          <w:rFonts w:ascii="Times New Roman" w:hAnsi="Times New Roman" w:cs="Times New Roman"/>
          <w:b/>
          <w:i/>
          <w:color w:val="FF0000"/>
          <w:sz w:val="28"/>
          <w:szCs w:val="24"/>
        </w:rPr>
        <w:t xml:space="preserve"> ванная комната.</w:t>
      </w:r>
      <w:r w:rsidRPr="00733E1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Во время мытья ребёнок может узнать много интересного о свойствах воды, мыла, о растворимости веществ.</w:t>
      </w:r>
      <w:r w:rsidRPr="00733E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33E17" w:rsidRPr="00E738CB" w:rsidRDefault="00733E17" w:rsidP="00E738CB">
      <w:pPr>
        <w:pStyle w:val="a4"/>
        <w:spacing w:line="276" w:lineRule="auto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E738CB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Что быстрее растворится: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</w:t>
      </w:r>
      <w:r w:rsidR="00E7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морская соль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</w:t>
      </w:r>
      <w:r w:rsidR="00E7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пена для ванны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</w:t>
      </w:r>
      <w:r w:rsidR="00E7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хвойный экстракт</w:t>
      </w:r>
    </w:p>
    <w:p w:rsidR="00733E17" w:rsidRPr="00733E17" w:rsidRDefault="00E738CB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33E17" w:rsidRPr="00733E17">
        <w:rPr>
          <w:rFonts w:ascii="Times New Roman" w:hAnsi="Times New Roman" w:cs="Times New Roman"/>
          <w:i/>
          <w:sz w:val="24"/>
          <w:szCs w:val="24"/>
        </w:rPr>
        <w:t xml:space="preserve">кусочки мыла и т.д.                           </w:t>
      </w:r>
    </w:p>
    <w:p w:rsidR="00733E17" w:rsidRPr="00E738CB" w:rsidRDefault="00733E17" w:rsidP="00E738CB">
      <w:pPr>
        <w:pStyle w:val="a4"/>
        <w:spacing w:line="276" w:lineRule="auto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E738CB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>Мыльные пузыри - из чего их лучше сделать: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 из мыла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 из шампуня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из геля для душа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из пены для ванны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33E17" w:rsidRPr="00733E17" w:rsidRDefault="00A8294E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color w:val="FF0000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-3391535</wp:posOffset>
            </wp:positionH>
            <wp:positionV relativeFrom="paragraph">
              <wp:posOffset>2249170</wp:posOffset>
            </wp:positionV>
            <wp:extent cx="2845435" cy="1913890"/>
            <wp:effectExtent l="171450" t="133350" r="354965" b="295910"/>
            <wp:wrapThrough wrapText="bothSides">
              <wp:wrapPolygon edited="0">
                <wp:start x="1591" y="-1505"/>
                <wp:lineTo x="434" y="-1290"/>
                <wp:lineTo x="-1301" y="645"/>
                <wp:lineTo x="-1012" y="22575"/>
                <wp:lineTo x="434" y="24940"/>
                <wp:lineTo x="868" y="24940"/>
                <wp:lineTo x="22125" y="24940"/>
                <wp:lineTo x="22559" y="24940"/>
                <wp:lineTo x="24005" y="23005"/>
                <wp:lineTo x="24005" y="22575"/>
                <wp:lineTo x="24150" y="19350"/>
                <wp:lineTo x="24150" y="1935"/>
                <wp:lineTo x="24295" y="860"/>
                <wp:lineTo x="22559" y="-1290"/>
                <wp:lineTo x="21402" y="-1505"/>
                <wp:lineTo x="1591" y="-1505"/>
              </wp:wrapPolygon>
            </wp:wrapThrough>
            <wp:docPr id="2" name="Рисунок 1" descr="http://joybe.ru/Content/Uploads/2015/06/file20150603163129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ybe.ru/Content/Uploads/2015/06/file201506031631293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91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3E17" w:rsidRPr="00733E17">
        <w:rPr>
          <w:rFonts w:ascii="Times New Roman" w:hAnsi="Times New Roman" w:cs="Times New Roman"/>
          <w:b/>
          <w:i/>
          <w:color w:val="FF0000"/>
          <w:sz w:val="28"/>
          <w:szCs w:val="24"/>
        </w:rPr>
        <w:t>Кухня</w:t>
      </w:r>
      <w:r w:rsidR="00733E17" w:rsidRPr="00733E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33E17" w:rsidRPr="00733E1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33E17" w:rsidRPr="00733E17">
        <w:rPr>
          <w:rFonts w:ascii="Times New Roman" w:hAnsi="Times New Roman" w:cs="Times New Roman"/>
          <w:i/>
          <w:sz w:val="24"/>
          <w:szCs w:val="24"/>
        </w:rPr>
        <w:t>это место, где процесс</w:t>
      </w:r>
      <w:r w:rsidR="00733E17">
        <w:rPr>
          <w:rFonts w:ascii="Times New Roman" w:hAnsi="Times New Roman" w:cs="Times New Roman"/>
          <w:i/>
          <w:sz w:val="24"/>
          <w:szCs w:val="24"/>
        </w:rPr>
        <w:t xml:space="preserve"> приготовления пищи может </w:t>
      </w:r>
      <w:r w:rsidR="00733E17" w:rsidRPr="00733E17">
        <w:rPr>
          <w:rFonts w:ascii="Times New Roman" w:hAnsi="Times New Roman" w:cs="Times New Roman"/>
          <w:i/>
          <w:sz w:val="24"/>
          <w:szCs w:val="24"/>
        </w:rPr>
        <w:t>б</w:t>
      </w:r>
      <w:r w:rsidR="00733E17">
        <w:rPr>
          <w:rFonts w:ascii="Times New Roman" w:hAnsi="Times New Roman" w:cs="Times New Roman"/>
          <w:i/>
          <w:sz w:val="24"/>
          <w:szCs w:val="24"/>
        </w:rPr>
        <w:t>ыть</w:t>
      </w:r>
      <w:r w:rsidR="00733E17" w:rsidRPr="00733E17">
        <w:rPr>
          <w:rFonts w:ascii="Times New Roman" w:hAnsi="Times New Roman" w:cs="Times New Roman"/>
          <w:i/>
          <w:sz w:val="24"/>
          <w:szCs w:val="24"/>
        </w:rPr>
        <w:t xml:space="preserve"> одним из моментов развития любознательности ребёнка.</w:t>
      </w:r>
    </w:p>
    <w:p w:rsidR="00733E17" w:rsidRPr="00E738CB" w:rsidRDefault="00733E17" w:rsidP="00E738CB">
      <w:pPr>
        <w:pStyle w:val="a4"/>
        <w:spacing w:line="276" w:lineRule="auto"/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</w:pPr>
      <w:r w:rsidRPr="00E738CB">
        <w:rPr>
          <w:rFonts w:ascii="Times New Roman" w:hAnsi="Times New Roman" w:cs="Times New Roman"/>
          <w:b/>
          <w:i/>
          <w:color w:val="0070C0"/>
          <w:sz w:val="24"/>
          <w:szCs w:val="24"/>
          <w:u w:val="single"/>
        </w:rPr>
        <w:t xml:space="preserve">Например,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 xml:space="preserve">вы печёте пироги, блины и добавляете в тесто дрожжи и соду, </w:t>
      </w:r>
      <w:proofErr w:type="gramStart"/>
      <w:r w:rsidRPr="00733E17">
        <w:rPr>
          <w:rFonts w:ascii="Times New Roman" w:hAnsi="Times New Roman" w:cs="Times New Roman"/>
          <w:i/>
          <w:sz w:val="24"/>
          <w:szCs w:val="24"/>
        </w:rPr>
        <w:t>гашеную</w:t>
      </w:r>
      <w:proofErr w:type="gramEnd"/>
      <w:r w:rsidRPr="00733E17">
        <w:rPr>
          <w:rFonts w:ascii="Times New Roman" w:hAnsi="Times New Roman" w:cs="Times New Roman"/>
          <w:i/>
          <w:sz w:val="24"/>
          <w:szCs w:val="24"/>
        </w:rPr>
        <w:t xml:space="preserve"> уксусом. </w:t>
      </w:r>
      <w:r w:rsidRPr="00733E17">
        <w:rPr>
          <w:rFonts w:ascii="Times New Roman" w:hAnsi="Times New Roman" w:cs="Times New Roman"/>
          <w:b/>
          <w:i/>
          <w:sz w:val="24"/>
          <w:szCs w:val="24"/>
        </w:rPr>
        <w:t xml:space="preserve">Покажите </w:t>
      </w:r>
      <w:r w:rsidRPr="00733E17">
        <w:rPr>
          <w:rFonts w:ascii="Times New Roman" w:hAnsi="Times New Roman" w:cs="Times New Roman"/>
          <w:i/>
          <w:sz w:val="24"/>
          <w:szCs w:val="24"/>
        </w:rPr>
        <w:t xml:space="preserve">ребёнку, как появляется пена, </w:t>
      </w:r>
      <w:r w:rsidRPr="00733E17">
        <w:rPr>
          <w:rFonts w:ascii="Times New Roman" w:hAnsi="Times New Roman" w:cs="Times New Roman"/>
          <w:b/>
          <w:i/>
          <w:sz w:val="24"/>
          <w:szCs w:val="24"/>
        </w:rPr>
        <w:t>предложите послушать</w:t>
      </w:r>
      <w:r w:rsidRPr="00733E17">
        <w:rPr>
          <w:rFonts w:ascii="Times New Roman" w:hAnsi="Times New Roman" w:cs="Times New Roman"/>
          <w:i/>
          <w:sz w:val="24"/>
          <w:szCs w:val="24"/>
        </w:rPr>
        <w:t xml:space="preserve">, как шипит сода, когда в неё добавлен уксус. </w:t>
      </w:r>
    </w:p>
    <w:p w:rsidR="00733E17" w:rsidRPr="00E738CB" w:rsidRDefault="00733E17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4"/>
          <w:szCs w:val="24"/>
        </w:rPr>
      </w:pPr>
      <w:r w:rsidRPr="00E738CB">
        <w:rPr>
          <w:rFonts w:ascii="Georgia" w:hAnsi="Georgia" w:cs="Times New Roman"/>
          <w:b/>
          <w:i/>
          <w:color w:val="0070C0"/>
          <w:sz w:val="24"/>
          <w:szCs w:val="24"/>
        </w:rPr>
        <w:t>Эта химическая реакция очень интересна ребёнку.</w:t>
      </w:r>
    </w:p>
    <w:p w:rsid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6E96" w:rsidRDefault="00476E96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  <w:highlight w:val="yellow"/>
          <w:u w:val="single"/>
        </w:rPr>
      </w:pPr>
    </w:p>
    <w:p w:rsidR="00476E96" w:rsidRDefault="00476E96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  <w:highlight w:val="yellow"/>
          <w:u w:val="single"/>
        </w:rPr>
      </w:pPr>
    </w:p>
    <w:p w:rsidR="00A8294E" w:rsidRDefault="00A8294E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  <w:highlight w:val="yellow"/>
          <w:u w:val="single"/>
        </w:rPr>
      </w:pPr>
    </w:p>
    <w:p w:rsidR="00A8294E" w:rsidRDefault="00A8294E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  <w:highlight w:val="yellow"/>
          <w:u w:val="single"/>
        </w:rPr>
      </w:pPr>
    </w:p>
    <w:p w:rsidR="00733E17" w:rsidRPr="00E738CB" w:rsidRDefault="00733E17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E738CB">
        <w:rPr>
          <w:rFonts w:ascii="Georgia" w:hAnsi="Georgia" w:cs="Times New Roman"/>
          <w:b/>
          <w:i/>
          <w:sz w:val="24"/>
          <w:szCs w:val="24"/>
          <w:highlight w:val="yellow"/>
          <w:u w:val="single"/>
        </w:rPr>
        <w:t>Важно только, чтобы вопросы ребёнка не оставались без ответа</w:t>
      </w:r>
      <w:r w:rsidRPr="00E738CB">
        <w:rPr>
          <w:rFonts w:ascii="Georgia" w:hAnsi="Georgia" w:cs="Times New Roman"/>
          <w:b/>
          <w:i/>
          <w:sz w:val="24"/>
          <w:szCs w:val="24"/>
          <w:highlight w:val="yellow"/>
        </w:rPr>
        <w:t>.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 xml:space="preserve">Если Вы не знаете точного (научного) ответа, необходимо обратиться к справочной литературе. </w:t>
      </w:r>
      <w:r w:rsidRPr="00733E17">
        <w:rPr>
          <w:rFonts w:ascii="Times New Roman" w:hAnsi="Times New Roman" w:cs="Times New Roman"/>
          <w:i/>
          <w:sz w:val="24"/>
          <w:szCs w:val="24"/>
        </w:rPr>
        <w:t>(Показ книг)</w:t>
      </w:r>
    </w:p>
    <w:p w:rsidR="00E738CB" w:rsidRDefault="00E738CB" w:rsidP="00E73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33E17" w:rsidRPr="00E738CB" w:rsidRDefault="00733E17" w:rsidP="00E738CB">
      <w:pPr>
        <w:pStyle w:val="a4"/>
        <w:spacing w:line="276" w:lineRule="auto"/>
        <w:jc w:val="center"/>
        <w:rPr>
          <w:rFonts w:ascii="Georgia" w:hAnsi="Georgia" w:cs="Times New Roman"/>
          <w:b/>
          <w:i/>
          <w:sz w:val="24"/>
          <w:szCs w:val="24"/>
        </w:rPr>
      </w:pPr>
      <w:r w:rsidRPr="00E738CB">
        <w:rPr>
          <w:rFonts w:ascii="Georgia" w:hAnsi="Georgia" w:cs="Times New Roman"/>
          <w:b/>
          <w:i/>
          <w:sz w:val="24"/>
          <w:szCs w:val="24"/>
        </w:rPr>
        <w:t>Устройте соревнования между Вами и ребёнком.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738C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7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 xml:space="preserve">Поставьте на стол несколько одинаковых ёмкостей, низкую миску с водой и поролоновые губки разного размера и цвета. В миску налейте воды примерно на 1,5 см.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738CB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E7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i/>
          <w:sz w:val="24"/>
          <w:szCs w:val="24"/>
        </w:rPr>
        <w:t>Положите губки в воду и пусть ребёнок угадает, какая из них наберёт в себя больше воды.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738C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733E17">
        <w:rPr>
          <w:rFonts w:ascii="Times New Roman" w:hAnsi="Times New Roman" w:cs="Times New Roman"/>
          <w:i/>
          <w:sz w:val="24"/>
          <w:szCs w:val="24"/>
        </w:rPr>
        <w:t xml:space="preserve"> Отожмите воду в приготовленные баночки.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-</w:t>
      </w:r>
      <w:r w:rsidR="00E738CB">
        <w:rPr>
          <w:rFonts w:ascii="Times New Roman" w:hAnsi="Times New Roman" w:cs="Times New Roman"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sz w:val="24"/>
          <w:szCs w:val="24"/>
        </w:rPr>
        <w:t xml:space="preserve">У кого больше?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-</w:t>
      </w:r>
      <w:r w:rsidR="00E738CB">
        <w:rPr>
          <w:rFonts w:ascii="Times New Roman" w:hAnsi="Times New Roman" w:cs="Times New Roman"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sz w:val="24"/>
          <w:szCs w:val="24"/>
        </w:rPr>
        <w:t xml:space="preserve">Почему?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-</w:t>
      </w:r>
      <w:r w:rsidR="00E738CB">
        <w:rPr>
          <w:rFonts w:ascii="Times New Roman" w:hAnsi="Times New Roman" w:cs="Times New Roman"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sz w:val="24"/>
          <w:szCs w:val="24"/>
        </w:rPr>
        <w:t xml:space="preserve">Можно ли набрать в губку столько воды, сколько хочешь? </w:t>
      </w:r>
    </w:p>
    <w:p w:rsidR="00733E17" w:rsidRPr="00733E17" w:rsidRDefault="00733E17" w:rsidP="00E738CB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3E17">
        <w:rPr>
          <w:rFonts w:ascii="Times New Roman" w:hAnsi="Times New Roman" w:cs="Times New Roman"/>
          <w:sz w:val="24"/>
          <w:szCs w:val="24"/>
        </w:rPr>
        <w:t>-</w:t>
      </w:r>
      <w:r w:rsidR="00E738CB">
        <w:rPr>
          <w:rFonts w:ascii="Times New Roman" w:hAnsi="Times New Roman" w:cs="Times New Roman"/>
          <w:sz w:val="24"/>
          <w:szCs w:val="24"/>
        </w:rPr>
        <w:t xml:space="preserve"> </w:t>
      </w:r>
      <w:r w:rsidRPr="00733E17">
        <w:rPr>
          <w:rFonts w:ascii="Times New Roman" w:hAnsi="Times New Roman" w:cs="Times New Roman"/>
          <w:sz w:val="24"/>
          <w:szCs w:val="24"/>
        </w:rPr>
        <w:t>А если предоставить губке полную свободу?</w:t>
      </w:r>
    </w:p>
    <w:p w:rsidR="00733E17" w:rsidRPr="00E738CB" w:rsidRDefault="00733E17" w:rsidP="00E738CB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738CB">
        <w:rPr>
          <w:rFonts w:ascii="Times New Roman" w:hAnsi="Times New Roman" w:cs="Times New Roman"/>
          <w:b/>
          <w:i/>
          <w:sz w:val="24"/>
          <w:szCs w:val="24"/>
          <w:u w:val="single"/>
        </w:rPr>
        <w:t>Пусть  ребёнок  сам ответит  на  эти  вопросы</w:t>
      </w:r>
      <w:r w:rsidRPr="00E738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738CB" w:rsidRDefault="00E738CB" w:rsidP="00733E17">
      <w:pPr>
        <w:rPr>
          <w:color w:val="FF0000"/>
          <w:sz w:val="28"/>
          <w:szCs w:val="28"/>
        </w:rPr>
      </w:pPr>
    </w:p>
    <w:p w:rsidR="00E738CB" w:rsidRDefault="00E738CB" w:rsidP="00733E17">
      <w:pPr>
        <w:rPr>
          <w:color w:val="FF0000"/>
          <w:sz w:val="28"/>
          <w:szCs w:val="28"/>
        </w:rPr>
      </w:pPr>
    </w:p>
    <w:p w:rsidR="00E738CB" w:rsidRDefault="00E738CB" w:rsidP="00733E17">
      <w:pPr>
        <w:rPr>
          <w:color w:val="FF0000"/>
          <w:sz w:val="28"/>
          <w:szCs w:val="28"/>
        </w:rPr>
      </w:pPr>
    </w:p>
    <w:p w:rsidR="00476E96" w:rsidRDefault="00476E96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FF0000"/>
          <w:sz w:val="28"/>
          <w:szCs w:val="24"/>
        </w:rPr>
      </w:pPr>
    </w:p>
    <w:p w:rsidR="00733E17" w:rsidRPr="00D719BE" w:rsidRDefault="00733E17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FF0000"/>
          <w:sz w:val="28"/>
          <w:szCs w:val="24"/>
        </w:rPr>
      </w:pPr>
      <w:r w:rsidRPr="00D719BE">
        <w:rPr>
          <w:rFonts w:ascii="Georgia" w:hAnsi="Georgia" w:cs="Times New Roman"/>
          <w:b/>
          <w:i/>
          <w:color w:val="FF0000"/>
          <w:sz w:val="28"/>
          <w:szCs w:val="24"/>
        </w:rPr>
        <w:t>Интересные эксперименты можно организовать с растениями.</w:t>
      </w:r>
    </w:p>
    <w:p w:rsidR="00733E17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19BE">
        <w:rPr>
          <w:rFonts w:ascii="Georgia" w:hAnsi="Georgia" w:cs="Times New Roman"/>
          <w:b/>
          <w:i/>
          <w:color w:val="0070C0"/>
          <w:sz w:val="28"/>
          <w:szCs w:val="24"/>
        </w:rPr>
        <w:t xml:space="preserve">Весна - время посадок. </w:t>
      </w:r>
      <w:r w:rsidRPr="00D719BE">
        <w:rPr>
          <w:rFonts w:ascii="Georgia" w:hAnsi="Georgia" w:cs="Times New Roman"/>
          <w:b/>
          <w:i/>
          <w:color w:val="0070C0"/>
          <w:sz w:val="24"/>
          <w:szCs w:val="24"/>
        </w:rPr>
        <w:t>Старайтесь привлечь детей к высаживанию овощей, цветов.</w:t>
      </w:r>
      <w:r w:rsidRPr="00D719BE">
        <w:rPr>
          <w:rFonts w:ascii="Times New Roman" w:hAnsi="Times New Roman" w:cs="Times New Roman"/>
          <w:b/>
          <w:sz w:val="24"/>
          <w:szCs w:val="24"/>
        </w:rPr>
        <w:t xml:space="preserve">  И наблюдайте за ними.</w:t>
      </w:r>
    </w:p>
    <w:p w:rsidR="00D641A7" w:rsidRDefault="00D641A7" w:rsidP="00D641A7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41A7">
        <w:rPr>
          <w:rFonts w:ascii="Times New Roman" w:hAnsi="Times New Roman" w:cs="Times New Roman"/>
          <w:sz w:val="24"/>
          <w:szCs w:val="24"/>
          <w:u w:val="single"/>
        </w:rPr>
        <w:t>В этом вам помогут игры:</w:t>
      </w:r>
    </w:p>
    <w:p w:rsidR="00D641A7" w:rsidRDefault="00D641A7" w:rsidP="00D641A7">
      <w:pPr>
        <w:pStyle w:val="a4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641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Что любят растения?</w:t>
      </w:r>
      <w:r w:rsidRPr="00D641A7">
        <w:rPr>
          <w:rFonts w:ascii="Times New Roman" w:hAnsi="Times New Roman" w:cs="Times New Roman"/>
          <w:sz w:val="24"/>
          <w:szCs w:val="24"/>
        </w:rPr>
        <w:t>»</w:t>
      </w:r>
    </w:p>
    <w:p w:rsidR="00D641A7" w:rsidRDefault="00D641A7" w:rsidP="00D641A7">
      <w:pPr>
        <w:pStyle w:val="a4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прячутся детки?»</w:t>
      </w:r>
    </w:p>
    <w:p w:rsidR="00D641A7" w:rsidRDefault="00D641A7" w:rsidP="00D641A7">
      <w:pPr>
        <w:pStyle w:val="a4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«Хитрые семена»</w:t>
      </w:r>
    </w:p>
    <w:p w:rsidR="00D641A7" w:rsidRPr="00D641A7" w:rsidRDefault="00D641A7" w:rsidP="00D641A7">
      <w:pPr>
        <w:pStyle w:val="a4"/>
        <w:numPr>
          <w:ilvl w:val="0"/>
          <w:numId w:val="2"/>
        </w:numPr>
        <w:spacing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др.</w:t>
      </w:r>
    </w:p>
    <w:p w:rsidR="00D641A7" w:rsidRDefault="00D641A7" w:rsidP="00D719B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19BE" w:rsidRPr="00D641A7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641A7">
        <w:rPr>
          <w:rFonts w:ascii="Times New Roman" w:hAnsi="Times New Roman" w:cs="Times New Roman"/>
          <w:b/>
          <w:i/>
          <w:sz w:val="24"/>
          <w:szCs w:val="24"/>
        </w:rPr>
        <w:t xml:space="preserve">К сожалению, исследования показывают, что современные дети реже задают вопросы типа: «Почему? Зачем? Что будет, если?» </w:t>
      </w:r>
    </w:p>
    <w:p w:rsid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9BE">
        <w:rPr>
          <w:rFonts w:ascii="Times New Roman" w:hAnsi="Times New Roman" w:cs="Times New Roman"/>
          <w:sz w:val="24"/>
          <w:szCs w:val="24"/>
        </w:rPr>
        <w:t xml:space="preserve">Для побуждения дошкольников к таким вопросам необходимо развивать исследовательское поведение. </w:t>
      </w:r>
    </w:p>
    <w:p w:rsidR="00733E17" w:rsidRPr="00D641A7" w:rsidRDefault="00D641A7" w:rsidP="00D719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41A7">
        <w:rPr>
          <w:rFonts w:ascii="Times New Roman" w:hAnsi="Times New Roman" w:cs="Times New Roman"/>
          <w:sz w:val="24"/>
          <w:szCs w:val="24"/>
          <w:u w:val="single"/>
        </w:rPr>
        <w:t>В этом вам помогут игры</w:t>
      </w:r>
      <w:r w:rsidR="00733E17" w:rsidRPr="00D641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** «</w:t>
      </w:r>
      <w:proofErr w:type="spellStart"/>
      <w:r w:rsidRPr="00D719B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Рассуждалки</w:t>
      </w:r>
      <w:proofErr w:type="spellEnd"/>
      <w:r w:rsidRPr="00D719B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»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цель: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развитие мышления, речи</w:t>
      </w:r>
      <w:r w:rsid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</w:rPr>
        <w:t>-</w:t>
      </w:r>
      <w:r w:rsid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</w:rPr>
        <w:t>доказательства.</w:t>
      </w:r>
    </w:p>
    <w:p w:rsid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>Ход игры</w:t>
      </w:r>
      <w:r w:rsidR="00D719B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взрослый задаёт ребёнку вопрос. Выслушивает объяснения и доказательства, затем - зачитывает правильный ответ. 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19BE">
        <w:rPr>
          <w:rFonts w:ascii="Times New Roman" w:hAnsi="Times New Roman" w:cs="Times New Roman"/>
          <w:sz w:val="24"/>
          <w:szCs w:val="24"/>
        </w:rPr>
        <w:t xml:space="preserve">В данной игре можно использовать энциклопедию. </w:t>
      </w:r>
      <w:proofErr w:type="gramStart"/>
      <w:r w:rsidRPr="00D719BE">
        <w:rPr>
          <w:rFonts w:ascii="Times New Roman" w:hAnsi="Times New Roman" w:cs="Times New Roman"/>
          <w:sz w:val="24"/>
          <w:szCs w:val="24"/>
        </w:rPr>
        <w:t>( Зачем животным хвосты?</w:t>
      </w:r>
      <w:proofErr w:type="gramEnd"/>
      <w:r w:rsidRPr="00D719BE">
        <w:rPr>
          <w:rFonts w:ascii="Times New Roman" w:hAnsi="Times New Roman" w:cs="Times New Roman"/>
          <w:sz w:val="24"/>
          <w:szCs w:val="24"/>
        </w:rPr>
        <w:t xml:space="preserve">   Какое наземное животное самое большое?  </w:t>
      </w:r>
      <w:proofErr w:type="gramStart"/>
      <w:r w:rsidRPr="00D719BE">
        <w:rPr>
          <w:rFonts w:ascii="Times New Roman" w:hAnsi="Times New Roman" w:cs="Times New Roman"/>
          <w:sz w:val="24"/>
          <w:szCs w:val="24"/>
        </w:rPr>
        <w:t>И т.д.)</w:t>
      </w:r>
      <w:proofErr w:type="gramEnd"/>
    </w:p>
    <w:p w:rsidR="00D719BE" w:rsidRDefault="00D719BE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8294E" w:rsidRDefault="00A8294E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A8294E" w:rsidRDefault="00A8294E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** «Детективы»</w:t>
      </w:r>
      <w:r w:rsidR="00D719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>цель: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развитие зрительной памяти, внимания.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 xml:space="preserve">Ход игры: 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ребёнок отворачивается. Вы меняете что-нибудь в одежде, причёске. </w:t>
      </w:r>
      <w:proofErr w:type="gramStart"/>
      <w:r w:rsidRPr="00D719BE">
        <w:rPr>
          <w:rFonts w:ascii="Times New Roman" w:hAnsi="Times New Roman" w:cs="Times New Roman"/>
          <w:i/>
          <w:sz w:val="24"/>
          <w:szCs w:val="24"/>
        </w:rPr>
        <w:t>Ребёнок</w:t>
      </w:r>
      <w:r w:rsid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</w:rPr>
        <w:t>-</w:t>
      </w:r>
      <w:r w:rsid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i/>
          <w:sz w:val="24"/>
          <w:szCs w:val="24"/>
        </w:rPr>
        <w:t>«детектив» поворачивается, рассматривает «подозреваемого», т.е. Вас и находит, что изменилось.</w:t>
      </w:r>
      <w:proofErr w:type="gramEnd"/>
      <w:r w:rsidRPr="00D719BE">
        <w:rPr>
          <w:rFonts w:ascii="Times New Roman" w:hAnsi="Times New Roman" w:cs="Times New Roman"/>
          <w:i/>
          <w:sz w:val="24"/>
          <w:szCs w:val="24"/>
        </w:rPr>
        <w:t xml:space="preserve"> Затем меняетесь ролями. </w:t>
      </w:r>
    </w:p>
    <w:p w:rsid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** «Всё, что…»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 xml:space="preserve"> цель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: развивать умение классифицировать предметы и явления.             </w:t>
      </w:r>
    </w:p>
    <w:p w:rsid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  <w:u w:val="single"/>
        </w:rPr>
        <w:t>Задания: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>- назвать всё, что летает, горит, мнётся и др</w:t>
      </w:r>
      <w:r w:rsidRPr="00D719BE">
        <w:rPr>
          <w:rFonts w:ascii="Times New Roman" w:hAnsi="Times New Roman" w:cs="Times New Roman"/>
          <w:i/>
          <w:sz w:val="24"/>
          <w:szCs w:val="24"/>
        </w:rPr>
        <w:t>. (выделение функциональных признаков),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b/>
          <w:i/>
          <w:sz w:val="24"/>
          <w:szCs w:val="24"/>
        </w:rPr>
        <w:t>- назвать всё, что бывает в детском саду, космосе, за городом</w:t>
      </w:r>
      <w:r w:rsidRPr="00D719BE">
        <w:rPr>
          <w:rFonts w:ascii="Times New Roman" w:hAnsi="Times New Roman" w:cs="Times New Roman"/>
          <w:i/>
          <w:sz w:val="24"/>
          <w:szCs w:val="24"/>
        </w:rPr>
        <w:t xml:space="preserve"> (выделение пространственных признаков),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</w:rPr>
        <w:t>-</w:t>
      </w:r>
      <w:r w:rsidR="00D7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>назвать всё, что бывает красным, больше лужи, имеет квадратную форму (</w:t>
      </w:r>
      <w:r w:rsidRPr="00D719BE">
        <w:rPr>
          <w:rFonts w:ascii="Times New Roman" w:hAnsi="Times New Roman" w:cs="Times New Roman"/>
          <w:i/>
          <w:sz w:val="24"/>
          <w:szCs w:val="24"/>
        </w:rPr>
        <w:t>выделение сенсорных  признаков),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19B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19BE">
        <w:rPr>
          <w:rFonts w:ascii="Times New Roman" w:hAnsi="Times New Roman" w:cs="Times New Roman"/>
          <w:b/>
          <w:i/>
          <w:sz w:val="24"/>
          <w:szCs w:val="24"/>
        </w:rPr>
        <w:t xml:space="preserve">назвать всё, что бывает, когда неправильно обращаешься со спичками </w:t>
      </w:r>
      <w:r w:rsidRPr="00D719BE">
        <w:rPr>
          <w:rFonts w:ascii="Times New Roman" w:hAnsi="Times New Roman" w:cs="Times New Roman"/>
          <w:i/>
          <w:sz w:val="24"/>
          <w:szCs w:val="24"/>
        </w:rPr>
        <w:t>(выделение причинно-следственных признаков).</w:t>
      </w:r>
    </w:p>
    <w:p w:rsidR="00D719BE" w:rsidRDefault="00D719BE" w:rsidP="00D719B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D719BE" w:rsidRDefault="00D719B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476E96" w:rsidRDefault="00476E96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A8294E" w:rsidRDefault="00A8294E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</w:p>
    <w:p w:rsidR="00733E17" w:rsidRPr="00D719BE" w:rsidRDefault="00733E17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0070C0"/>
          <w:sz w:val="28"/>
          <w:szCs w:val="24"/>
        </w:rPr>
      </w:pPr>
      <w:r w:rsidRPr="00D719BE">
        <w:rPr>
          <w:rFonts w:ascii="Georgia" w:hAnsi="Georgia" w:cs="Times New Roman"/>
          <w:b/>
          <w:i/>
          <w:color w:val="0070C0"/>
          <w:sz w:val="28"/>
          <w:szCs w:val="24"/>
        </w:rPr>
        <w:t>Во время игры взаимодействие Вас и ребёнка должно строиться на основе следующих правил:</w:t>
      </w:r>
    </w:p>
    <w:p w:rsidR="00357943" w:rsidRDefault="00357943" w:rsidP="00D719BE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19B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19BE">
        <w:rPr>
          <w:rFonts w:ascii="Times New Roman" w:hAnsi="Times New Roman" w:cs="Times New Roman"/>
          <w:b/>
          <w:i/>
          <w:sz w:val="28"/>
          <w:szCs w:val="28"/>
        </w:rPr>
        <w:t>не скупитесь на добрые слова, они стимулируют интерес;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</w:rPr>
        <w:t>- будьте мудрыми, знающими, непредсказуемыми, ибо всё эт</w:t>
      </w:r>
      <w:proofErr w:type="gramStart"/>
      <w:r w:rsidRPr="00D719BE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D719BE">
        <w:rPr>
          <w:rFonts w:ascii="Times New Roman" w:hAnsi="Times New Roman" w:cs="Times New Roman"/>
          <w:b/>
          <w:i/>
          <w:sz w:val="28"/>
          <w:szCs w:val="28"/>
        </w:rPr>
        <w:t xml:space="preserve"> основа творчества;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D719BE" w:rsidRPr="00D71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719BE">
        <w:rPr>
          <w:rFonts w:ascii="Times New Roman" w:hAnsi="Times New Roman" w:cs="Times New Roman"/>
          <w:b/>
          <w:i/>
          <w:sz w:val="28"/>
          <w:szCs w:val="28"/>
        </w:rPr>
        <w:t>не сопротивляйтесь, если дети или взрослые захотят вас чему - ни будь научить. Ведь всего не может знать никто;</w:t>
      </w:r>
    </w:p>
    <w:p w:rsidR="00733E17" w:rsidRPr="00D719BE" w:rsidRDefault="00733E17" w:rsidP="00D719BE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719BE">
        <w:rPr>
          <w:rFonts w:ascii="Times New Roman" w:hAnsi="Times New Roman" w:cs="Times New Roman"/>
          <w:b/>
          <w:i/>
          <w:sz w:val="28"/>
          <w:szCs w:val="28"/>
        </w:rPr>
        <w:t>- не бойтесь творить и ошибаться, т.к. не ошибается только тот, кто ничего не делает.</w:t>
      </w:r>
    </w:p>
    <w:p w:rsidR="00D719BE" w:rsidRDefault="00D719BE" w:rsidP="00D719BE">
      <w:pPr>
        <w:pStyle w:val="a4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33E17" w:rsidRPr="00D719BE" w:rsidRDefault="00733E17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D719BE">
        <w:rPr>
          <w:rFonts w:ascii="Georgia" w:hAnsi="Georgia" w:cs="Times New Roman"/>
          <w:b/>
          <w:i/>
          <w:color w:val="FF0000"/>
          <w:sz w:val="28"/>
          <w:szCs w:val="28"/>
        </w:rPr>
        <w:t>Успехов вам,</w:t>
      </w:r>
    </w:p>
    <w:p w:rsidR="00733E17" w:rsidRPr="00D719BE" w:rsidRDefault="00733E17" w:rsidP="00D719BE">
      <w:pPr>
        <w:pStyle w:val="a4"/>
        <w:spacing w:line="276" w:lineRule="auto"/>
        <w:jc w:val="center"/>
        <w:rPr>
          <w:rFonts w:ascii="Georgia" w:hAnsi="Georgia" w:cs="Times New Roman"/>
          <w:b/>
          <w:i/>
          <w:color w:val="FF0000"/>
          <w:sz w:val="28"/>
          <w:szCs w:val="28"/>
        </w:rPr>
      </w:pPr>
      <w:r w:rsidRPr="00D719BE">
        <w:rPr>
          <w:rFonts w:ascii="Georgia" w:hAnsi="Georgia" w:cs="Times New Roman"/>
          <w:b/>
          <w:i/>
          <w:color w:val="FF0000"/>
          <w:sz w:val="28"/>
          <w:szCs w:val="28"/>
        </w:rPr>
        <w:t>уважаемые родители!</w:t>
      </w:r>
    </w:p>
    <w:p w:rsidR="00B10946" w:rsidRDefault="00B10946"/>
    <w:sectPr w:rsidR="00B10946" w:rsidSect="00A8294E">
      <w:pgSz w:w="16838" w:h="11906" w:orient="landscape"/>
      <w:pgMar w:top="426" w:right="678" w:bottom="426" w:left="709" w:header="709" w:footer="709" w:gutter="0"/>
      <w:cols w:num="3" w:space="7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1F0"/>
    <w:multiLevelType w:val="hybridMultilevel"/>
    <w:tmpl w:val="5F689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34130"/>
    <w:multiLevelType w:val="hybridMultilevel"/>
    <w:tmpl w:val="A2F4155A"/>
    <w:lvl w:ilvl="0" w:tplc="A3DCD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E17"/>
    <w:rsid w:val="00357943"/>
    <w:rsid w:val="00476E96"/>
    <w:rsid w:val="00733E17"/>
    <w:rsid w:val="00884693"/>
    <w:rsid w:val="008F37A3"/>
    <w:rsid w:val="00A8294E"/>
    <w:rsid w:val="00B10946"/>
    <w:rsid w:val="00D641A7"/>
    <w:rsid w:val="00D719BE"/>
    <w:rsid w:val="00E7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E17"/>
    <w:pPr>
      <w:ind w:left="720"/>
      <w:contextualSpacing/>
    </w:pPr>
  </w:style>
  <w:style w:type="paragraph" w:styleId="a4">
    <w:name w:val="No Spacing"/>
    <w:uiPriority w:val="1"/>
    <w:qFormat/>
    <w:rsid w:val="00733E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0FD2B-FF84-458B-A94C-EB01A680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4</cp:revision>
  <dcterms:created xsi:type="dcterms:W3CDTF">2016-04-24T07:44:00Z</dcterms:created>
  <dcterms:modified xsi:type="dcterms:W3CDTF">2016-04-26T10:06:00Z</dcterms:modified>
</cp:coreProperties>
</file>